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FD" w:rsidRDefault="004045F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AGENDA</w:t>
      </w:r>
    </w:p>
    <w:p w:rsidR="004045FD" w:rsidRDefault="004045FD">
      <w:pPr>
        <w:jc w:val="center"/>
        <w:rPr>
          <w:rFonts w:ascii="Arial" w:hAnsi="Arial"/>
          <w:b/>
          <w:sz w:val="28"/>
        </w:rPr>
      </w:pPr>
    </w:p>
    <w:p w:rsidR="004045FD" w:rsidRDefault="004045FD">
      <w:pPr>
        <w:jc w:val="center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for</w:t>
      </w:r>
      <w:proofErr w:type="gramEnd"/>
      <w:r>
        <w:rPr>
          <w:rFonts w:ascii="Arial" w:hAnsi="Arial"/>
          <w:sz w:val="28"/>
        </w:rPr>
        <w:t xml:space="preserve"> the</w:t>
      </w:r>
    </w:p>
    <w:p w:rsidR="004045FD" w:rsidRDefault="004045FD">
      <w:pPr>
        <w:jc w:val="center"/>
        <w:rPr>
          <w:rFonts w:ascii="Arial" w:hAnsi="Arial"/>
          <w:b/>
          <w:sz w:val="28"/>
        </w:rPr>
      </w:pPr>
    </w:p>
    <w:p w:rsidR="004045FD" w:rsidRDefault="00706856">
      <w:pPr>
        <w:jc w:val="center"/>
        <w:rPr>
          <w:rFonts w:ascii="Arial" w:hAnsi="Arial"/>
          <w:b/>
          <w:sz w:val="28"/>
        </w:rPr>
      </w:pPr>
      <w:proofErr w:type="gramStart"/>
      <w:r>
        <w:rPr>
          <w:rFonts w:ascii="Arial" w:hAnsi="Arial"/>
          <w:b/>
          <w:sz w:val="28"/>
        </w:rPr>
        <w:t>31</w:t>
      </w:r>
      <w:r w:rsidRPr="00706856">
        <w:rPr>
          <w:rFonts w:ascii="Arial" w:hAnsi="Arial"/>
          <w:b/>
          <w:sz w:val="28"/>
          <w:vertAlign w:val="superscript"/>
        </w:rPr>
        <w:t>st</w:t>
      </w:r>
      <w:r>
        <w:rPr>
          <w:rFonts w:ascii="Arial" w:hAnsi="Arial"/>
          <w:b/>
          <w:sz w:val="28"/>
        </w:rPr>
        <w:t xml:space="preserve"> </w:t>
      </w:r>
      <w:r w:rsidR="004045FD">
        <w:rPr>
          <w:rFonts w:ascii="Arial" w:hAnsi="Arial"/>
          <w:b/>
          <w:sz w:val="28"/>
        </w:rPr>
        <w:t xml:space="preserve"> Annual</w:t>
      </w:r>
      <w:proofErr w:type="gramEnd"/>
      <w:r w:rsidR="004045FD">
        <w:rPr>
          <w:rFonts w:ascii="Arial" w:hAnsi="Arial"/>
          <w:b/>
          <w:sz w:val="28"/>
        </w:rPr>
        <w:t xml:space="preserve"> General Meeting</w:t>
      </w:r>
    </w:p>
    <w:p w:rsidR="004045FD" w:rsidRDefault="004045FD">
      <w:pPr>
        <w:jc w:val="center"/>
        <w:rPr>
          <w:rFonts w:ascii="Arial" w:hAnsi="Arial"/>
          <w:b/>
          <w:sz w:val="28"/>
        </w:rPr>
      </w:pPr>
    </w:p>
    <w:p w:rsidR="004045FD" w:rsidRDefault="004045F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NIDD VALLEY ROAD RUNNERS</w:t>
      </w:r>
    </w:p>
    <w:p w:rsidR="004045FD" w:rsidRDefault="004045FD">
      <w:pPr>
        <w:rPr>
          <w:rFonts w:ascii="Arial" w:hAnsi="Arial"/>
        </w:rPr>
      </w:pPr>
    </w:p>
    <w:p w:rsidR="004045FD" w:rsidRDefault="004045FD">
      <w:pPr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To be held at: Harrogate Hockey Club, </w:t>
      </w:r>
      <w:proofErr w:type="spellStart"/>
      <w:r>
        <w:rPr>
          <w:rFonts w:ascii="Arial" w:hAnsi="Arial"/>
          <w:u w:val="single"/>
        </w:rPr>
        <w:t>Ainsty</w:t>
      </w:r>
      <w:proofErr w:type="spellEnd"/>
      <w:r>
        <w:rPr>
          <w:rFonts w:ascii="Arial" w:hAnsi="Arial"/>
          <w:u w:val="single"/>
        </w:rPr>
        <w:t xml:space="preserve"> Road, Harrogate, HG1 4AP</w:t>
      </w:r>
    </w:p>
    <w:p w:rsidR="004045FD" w:rsidRDefault="004045FD">
      <w:pPr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8.30 pm, </w:t>
      </w:r>
      <w:r w:rsidR="00877B56">
        <w:rPr>
          <w:rFonts w:ascii="Arial" w:hAnsi="Arial"/>
          <w:u w:val="single"/>
        </w:rPr>
        <w:t xml:space="preserve">Thursday the </w:t>
      </w:r>
      <w:r w:rsidR="00706856">
        <w:rPr>
          <w:rFonts w:ascii="Arial" w:hAnsi="Arial"/>
          <w:u w:val="single"/>
        </w:rPr>
        <w:t>18</w:t>
      </w:r>
      <w:r>
        <w:rPr>
          <w:rFonts w:ascii="Arial" w:hAnsi="Arial"/>
          <w:u w:val="single"/>
          <w:vertAlign w:val="superscript"/>
        </w:rPr>
        <w:t>th</w:t>
      </w:r>
      <w:r>
        <w:rPr>
          <w:rFonts w:ascii="Arial" w:hAnsi="Arial"/>
          <w:u w:val="single"/>
        </w:rPr>
        <w:t xml:space="preserve"> </w:t>
      </w:r>
      <w:r w:rsidR="00AD053B">
        <w:rPr>
          <w:rFonts w:ascii="Arial" w:hAnsi="Arial"/>
          <w:u w:val="single"/>
        </w:rPr>
        <w:t>Febru</w:t>
      </w:r>
      <w:r>
        <w:rPr>
          <w:rFonts w:ascii="Arial" w:hAnsi="Arial"/>
          <w:u w:val="single"/>
        </w:rPr>
        <w:t>ary 201</w:t>
      </w:r>
      <w:r w:rsidR="00706856">
        <w:rPr>
          <w:rFonts w:ascii="Arial" w:hAnsi="Arial"/>
          <w:u w:val="single"/>
        </w:rPr>
        <w:t>6</w:t>
      </w:r>
    </w:p>
    <w:p w:rsidR="004045FD" w:rsidRDefault="004045FD">
      <w:pPr>
        <w:rPr>
          <w:rFonts w:ascii="Arial" w:hAnsi="Arial"/>
        </w:rPr>
      </w:pPr>
    </w:p>
    <w:p w:rsidR="004045FD" w:rsidRDefault="004045FD" w:rsidP="00877B5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Minutes of the AGM held </w:t>
      </w:r>
      <w:r w:rsidRPr="00877B56">
        <w:rPr>
          <w:rFonts w:ascii="Arial" w:hAnsi="Arial"/>
        </w:rPr>
        <w:t xml:space="preserve">on </w:t>
      </w:r>
      <w:r w:rsidR="00706856">
        <w:rPr>
          <w:rFonts w:ascii="Arial" w:hAnsi="Arial"/>
        </w:rPr>
        <w:t>3</w:t>
      </w:r>
      <w:r w:rsidR="00706856" w:rsidRPr="00706856">
        <w:rPr>
          <w:rFonts w:ascii="Arial" w:hAnsi="Arial"/>
          <w:vertAlign w:val="superscript"/>
        </w:rPr>
        <w:t>rd</w:t>
      </w:r>
      <w:r w:rsidR="00706856">
        <w:rPr>
          <w:rFonts w:ascii="Arial" w:hAnsi="Arial"/>
        </w:rPr>
        <w:t xml:space="preserve"> February </w:t>
      </w:r>
      <w:r w:rsidR="00877B56" w:rsidRPr="00877B56">
        <w:rPr>
          <w:rFonts w:ascii="Arial" w:hAnsi="Arial"/>
        </w:rPr>
        <w:t>201</w:t>
      </w:r>
      <w:r w:rsidR="00706856">
        <w:rPr>
          <w:rFonts w:ascii="Arial" w:hAnsi="Arial"/>
        </w:rPr>
        <w:t>5</w:t>
      </w:r>
      <w:r w:rsidRPr="00877B56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EE606B" w:rsidRDefault="00EE606B" w:rsidP="00EE606B">
      <w:pPr>
        <w:ind w:left="720"/>
        <w:rPr>
          <w:rFonts w:ascii="Arial" w:hAnsi="Arial"/>
        </w:rPr>
      </w:pPr>
    </w:p>
    <w:p w:rsidR="004045FD" w:rsidRDefault="00706856" w:rsidP="00877B5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Chair</w:t>
      </w:r>
      <w:r w:rsidR="004045FD">
        <w:rPr>
          <w:rFonts w:ascii="Arial" w:hAnsi="Arial"/>
        </w:rPr>
        <w:t xml:space="preserve">’s </w:t>
      </w:r>
      <w:r w:rsidR="00DD6CA6">
        <w:rPr>
          <w:rFonts w:ascii="Arial" w:hAnsi="Arial"/>
        </w:rPr>
        <w:t>r</w:t>
      </w:r>
      <w:r w:rsidR="004045FD">
        <w:rPr>
          <w:rFonts w:ascii="Arial" w:hAnsi="Arial"/>
        </w:rPr>
        <w:t xml:space="preserve">eport. </w:t>
      </w:r>
    </w:p>
    <w:p w:rsidR="00EE606B" w:rsidRDefault="00EE606B" w:rsidP="00EE606B">
      <w:pPr>
        <w:ind w:left="720"/>
        <w:rPr>
          <w:rFonts w:ascii="Arial" w:hAnsi="Arial"/>
        </w:rPr>
      </w:pPr>
    </w:p>
    <w:p w:rsidR="004045FD" w:rsidRDefault="00002DA2" w:rsidP="00877B56">
      <w:pPr>
        <w:numPr>
          <w:ilvl w:val="0"/>
          <w:numId w:val="3"/>
        </w:numPr>
        <w:rPr>
          <w:rFonts w:ascii="Arial" w:hAnsi="Arial"/>
        </w:rPr>
      </w:pPr>
      <w:r w:rsidRPr="00EE606B">
        <w:rPr>
          <w:rFonts w:ascii="Arial" w:hAnsi="Arial"/>
        </w:rPr>
        <w:t>Membership</w:t>
      </w:r>
      <w:r w:rsidR="00706856">
        <w:rPr>
          <w:rFonts w:ascii="Arial" w:hAnsi="Arial"/>
        </w:rPr>
        <w:t xml:space="preserve"> Secretary’s</w:t>
      </w:r>
      <w:r w:rsidRPr="00EE606B">
        <w:rPr>
          <w:rFonts w:ascii="Arial" w:hAnsi="Arial"/>
        </w:rPr>
        <w:t xml:space="preserve"> report.</w:t>
      </w:r>
    </w:p>
    <w:p w:rsidR="00EE606B" w:rsidRDefault="00EE606B" w:rsidP="00EE606B">
      <w:pPr>
        <w:ind w:left="720"/>
        <w:rPr>
          <w:rFonts w:ascii="Arial" w:hAnsi="Arial"/>
        </w:rPr>
      </w:pPr>
    </w:p>
    <w:p w:rsidR="00EE606B" w:rsidRDefault="00002DA2" w:rsidP="00877B5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Treasurer’s report.</w:t>
      </w:r>
    </w:p>
    <w:p w:rsidR="00AD053B" w:rsidRDefault="00AD053B" w:rsidP="00AD053B">
      <w:pPr>
        <w:ind w:left="786"/>
        <w:rPr>
          <w:rFonts w:ascii="Arial" w:hAnsi="Arial"/>
        </w:rPr>
      </w:pPr>
    </w:p>
    <w:p w:rsidR="00AD053B" w:rsidRDefault="00AD053B" w:rsidP="00877B5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Junior </w:t>
      </w:r>
      <w:r w:rsidR="00706856">
        <w:rPr>
          <w:rFonts w:ascii="Arial" w:hAnsi="Arial"/>
        </w:rPr>
        <w:t xml:space="preserve">Club Committee’s and </w:t>
      </w:r>
      <w:r w:rsidR="00E05E79">
        <w:rPr>
          <w:rFonts w:ascii="Arial" w:hAnsi="Arial"/>
        </w:rPr>
        <w:t xml:space="preserve">Junior Club </w:t>
      </w:r>
      <w:r w:rsidR="00706856">
        <w:rPr>
          <w:rFonts w:ascii="Arial" w:hAnsi="Arial"/>
        </w:rPr>
        <w:t>Treasurer’s</w:t>
      </w:r>
      <w:r>
        <w:rPr>
          <w:rFonts w:ascii="Arial" w:hAnsi="Arial"/>
        </w:rPr>
        <w:t xml:space="preserve"> report</w:t>
      </w:r>
    </w:p>
    <w:p w:rsidR="00EE606B" w:rsidRDefault="00EE606B" w:rsidP="00EE606B">
      <w:pPr>
        <w:ind w:left="720"/>
        <w:rPr>
          <w:rFonts w:ascii="Arial" w:hAnsi="Arial"/>
        </w:rPr>
      </w:pPr>
    </w:p>
    <w:p w:rsidR="00A11996" w:rsidRDefault="00A11996" w:rsidP="00877B56">
      <w:pPr>
        <w:numPr>
          <w:ilvl w:val="0"/>
          <w:numId w:val="3"/>
        </w:numPr>
        <w:rPr>
          <w:rFonts w:ascii="Arial" w:hAnsi="Arial"/>
        </w:rPr>
      </w:pPr>
      <w:r w:rsidRPr="00EE606B">
        <w:rPr>
          <w:rFonts w:ascii="Arial" w:hAnsi="Arial"/>
        </w:rPr>
        <w:t xml:space="preserve">Level of </w:t>
      </w:r>
      <w:r w:rsidR="002A793E" w:rsidRPr="00EE606B">
        <w:rPr>
          <w:rFonts w:ascii="Arial" w:hAnsi="Arial"/>
        </w:rPr>
        <w:t>subscriptions</w:t>
      </w:r>
      <w:r w:rsidRPr="00EE606B">
        <w:rPr>
          <w:rFonts w:ascii="Arial" w:hAnsi="Arial"/>
        </w:rPr>
        <w:t xml:space="preserve"> for 201</w:t>
      </w:r>
      <w:r w:rsidR="00706856">
        <w:rPr>
          <w:rFonts w:ascii="Arial" w:hAnsi="Arial"/>
        </w:rPr>
        <w:t>5</w:t>
      </w:r>
      <w:r w:rsidR="0038383B">
        <w:rPr>
          <w:rFonts w:ascii="Arial" w:hAnsi="Arial"/>
        </w:rPr>
        <w:t>/1</w:t>
      </w:r>
      <w:r w:rsidR="00706856">
        <w:rPr>
          <w:rFonts w:ascii="Arial" w:hAnsi="Arial"/>
        </w:rPr>
        <w:t>6</w:t>
      </w:r>
      <w:r w:rsidRPr="00EE606B">
        <w:rPr>
          <w:rFonts w:ascii="Arial" w:hAnsi="Arial"/>
        </w:rPr>
        <w:t>.</w:t>
      </w:r>
    </w:p>
    <w:p w:rsidR="00EE606B" w:rsidRDefault="00EE606B" w:rsidP="00EE606B">
      <w:pPr>
        <w:ind w:left="720"/>
        <w:rPr>
          <w:rFonts w:ascii="Arial" w:hAnsi="Arial"/>
        </w:rPr>
      </w:pPr>
    </w:p>
    <w:p w:rsidR="004045FD" w:rsidRDefault="004045FD" w:rsidP="00877B5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Election of the Committee: </w:t>
      </w:r>
      <w:r w:rsidR="00EA1227">
        <w:rPr>
          <w:rFonts w:ascii="Arial" w:hAnsi="Arial"/>
        </w:rPr>
        <w:t>The present committee members and their willingness or otherwise to continue is shown below</w:t>
      </w:r>
      <w:r w:rsidR="00F917ED">
        <w:rPr>
          <w:rFonts w:ascii="Arial" w:hAnsi="Arial"/>
        </w:rPr>
        <w:t xml:space="preserve">. Nominations may be made </w:t>
      </w:r>
      <w:r w:rsidR="00E05E79">
        <w:rPr>
          <w:rFonts w:ascii="Arial" w:hAnsi="Arial"/>
        </w:rPr>
        <w:t xml:space="preserve">for ANY post however. According to the constitution, nominations should be made not less than14 days before the </w:t>
      </w:r>
      <w:proofErr w:type="gramStart"/>
      <w:r w:rsidR="00E05E79">
        <w:rPr>
          <w:rFonts w:ascii="Arial" w:hAnsi="Arial"/>
        </w:rPr>
        <w:t>meeting, that</w:t>
      </w:r>
      <w:proofErr w:type="gramEnd"/>
      <w:r w:rsidR="00E05E79">
        <w:rPr>
          <w:rFonts w:ascii="Arial" w:hAnsi="Arial"/>
        </w:rPr>
        <w:t xml:space="preserve"> is by 4</w:t>
      </w:r>
      <w:r w:rsidR="00E05E79" w:rsidRPr="00E05E79">
        <w:rPr>
          <w:rFonts w:ascii="Arial" w:hAnsi="Arial"/>
          <w:vertAlign w:val="superscript"/>
        </w:rPr>
        <w:t>th</w:t>
      </w:r>
      <w:r w:rsidR="00E05E79">
        <w:rPr>
          <w:rFonts w:ascii="Arial" w:hAnsi="Arial"/>
        </w:rPr>
        <w:t xml:space="preserve"> February 2016.</w:t>
      </w:r>
    </w:p>
    <w:p w:rsidR="00EE606B" w:rsidRDefault="00EE606B" w:rsidP="00EE606B">
      <w:pPr>
        <w:ind w:left="720"/>
        <w:rPr>
          <w:rFonts w:ascii="Arial" w:hAnsi="Arial"/>
        </w:rPr>
      </w:pPr>
    </w:p>
    <w:tbl>
      <w:tblPr>
        <w:tblW w:w="852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8"/>
        <w:gridCol w:w="2822"/>
        <w:gridCol w:w="2822"/>
      </w:tblGrid>
      <w:tr w:rsidR="00877B56" w:rsidRPr="00F915BC" w:rsidTr="00877B56">
        <w:tc>
          <w:tcPr>
            <w:tcW w:w="2878" w:type="dxa"/>
            <w:shd w:val="clear" w:color="auto" w:fill="auto"/>
          </w:tcPr>
          <w:p w:rsidR="00877B56" w:rsidRPr="00F915BC" w:rsidRDefault="00877B56" w:rsidP="00F917ED">
            <w:pPr>
              <w:rPr>
                <w:rFonts w:ascii="Arial" w:hAnsi="Arial" w:cs="Arial"/>
                <w:b/>
              </w:rPr>
            </w:pPr>
            <w:r w:rsidRPr="00F915BC">
              <w:rPr>
                <w:rFonts w:ascii="Arial" w:hAnsi="Arial" w:cs="Arial"/>
                <w:b/>
              </w:rPr>
              <w:t>Committee Position</w:t>
            </w:r>
          </w:p>
        </w:tc>
        <w:tc>
          <w:tcPr>
            <w:tcW w:w="2822" w:type="dxa"/>
            <w:shd w:val="clear" w:color="auto" w:fill="auto"/>
          </w:tcPr>
          <w:p w:rsidR="00877B56" w:rsidRPr="00F915BC" w:rsidRDefault="0038383B" w:rsidP="003838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2822" w:type="dxa"/>
            <w:shd w:val="clear" w:color="auto" w:fill="auto"/>
          </w:tcPr>
          <w:p w:rsidR="00877B56" w:rsidRPr="00F915BC" w:rsidRDefault="00F917ED" w:rsidP="00CD55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Willing to continue?</w:t>
            </w:r>
          </w:p>
        </w:tc>
      </w:tr>
      <w:tr w:rsidR="00CD55FB" w:rsidRPr="00F915BC" w:rsidTr="00877B56">
        <w:tc>
          <w:tcPr>
            <w:tcW w:w="2878" w:type="dxa"/>
            <w:shd w:val="clear" w:color="auto" w:fill="auto"/>
          </w:tcPr>
          <w:p w:rsidR="00CD55FB" w:rsidRPr="00F915BC" w:rsidRDefault="00CD55FB" w:rsidP="004045FD">
            <w:pPr>
              <w:rPr>
                <w:rFonts w:ascii="Arial" w:hAnsi="Arial" w:cs="Arial"/>
              </w:rPr>
            </w:pPr>
            <w:r w:rsidRPr="00F915BC">
              <w:rPr>
                <w:rFonts w:ascii="Arial" w:hAnsi="Arial" w:cs="Arial"/>
              </w:rPr>
              <w:t xml:space="preserve">Chairman </w:t>
            </w:r>
          </w:p>
        </w:tc>
        <w:tc>
          <w:tcPr>
            <w:tcW w:w="2822" w:type="dxa"/>
            <w:shd w:val="clear" w:color="auto" w:fill="auto"/>
          </w:tcPr>
          <w:p w:rsidR="00CD55FB" w:rsidRPr="00F915BC" w:rsidRDefault="00F917ED" w:rsidP="00F91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 Fugill</w:t>
            </w:r>
          </w:p>
        </w:tc>
        <w:tc>
          <w:tcPr>
            <w:tcW w:w="2822" w:type="dxa"/>
            <w:shd w:val="clear" w:color="auto" w:fill="auto"/>
          </w:tcPr>
          <w:p w:rsidR="00CD55FB" w:rsidRPr="00F915BC" w:rsidRDefault="00F917ED" w:rsidP="00977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CD55FB" w:rsidRPr="00F915BC" w:rsidTr="00877B56">
        <w:tc>
          <w:tcPr>
            <w:tcW w:w="2878" w:type="dxa"/>
            <w:shd w:val="clear" w:color="auto" w:fill="auto"/>
          </w:tcPr>
          <w:p w:rsidR="00CD55FB" w:rsidRPr="00F915BC" w:rsidRDefault="00CD55FB" w:rsidP="004045FD">
            <w:pPr>
              <w:rPr>
                <w:rFonts w:ascii="Arial" w:hAnsi="Arial" w:cs="Arial"/>
              </w:rPr>
            </w:pPr>
            <w:r w:rsidRPr="00F915BC">
              <w:rPr>
                <w:rFonts w:ascii="Arial" w:hAnsi="Arial" w:cs="Arial"/>
              </w:rPr>
              <w:t>Secretary</w:t>
            </w:r>
          </w:p>
        </w:tc>
        <w:tc>
          <w:tcPr>
            <w:tcW w:w="2822" w:type="dxa"/>
            <w:shd w:val="clear" w:color="auto" w:fill="auto"/>
          </w:tcPr>
          <w:p w:rsidR="00CD55FB" w:rsidRPr="00F915BC" w:rsidRDefault="00F917ED" w:rsidP="00977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Vacant</w:t>
            </w:r>
          </w:p>
        </w:tc>
        <w:tc>
          <w:tcPr>
            <w:tcW w:w="2822" w:type="dxa"/>
            <w:shd w:val="clear" w:color="auto" w:fill="auto"/>
          </w:tcPr>
          <w:p w:rsidR="00CD55FB" w:rsidRPr="00F915BC" w:rsidRDefault="00CD55FB" w:rsidP="00977FC3">
            <w:pPr>
              <w:rPr>
                <w:rFonts w:ascii="Arial" w:hAnsi="Arial" w:cs="Arial"/>
              </w:rPr>
            </w:pPr>
          </w:p>
        </w:tc>
      </w:tr>
      <w:tr w:rsidR="00CD55FB" w:rsidRPr="00F915BC" w:rsidTr="00877B56">
        <w:tc>
          <w:tcPr>
            <w:tcW w:w="2878" w:type="dxa"/>
            <w:shd w:val="clear" w:color="auto" w:fill="auto"/>
          </w:tcPr>
          <w:p w:rsidR="00CD55FB" w:rsidRPr="00F915BC" w:rsidRDefault="00CD55FB" w:rsidP="004045FD">
            <w:pPr>
              <w:rPr>
                <w:rFonts w:ascii="Arial" w:hAnsi="Arial" w:cs="Arial"/>
              </w:rPr>
            </w:pPr>
            <w:r w:rsidRPr="00F915BC">
              <w:rPr>
                <w:rFonts w:ascii="Arial" w:hAnsi="Arial" w:cs="Arial"/>
              </w:rPr>
              <w:t xml:space="preserve">Treasurer </w:t>
            </w:r>
          </w:p>
        </w:tc>
        <w:tc>
          <w:tcPr>
            <w:tcW w:w="2822" w:type="dxa"/>
            <w:shd w:val="clear" w:color="auto" w:fill="auto"/>
          </w:tcPr>
          <w:p w:rsidR="00CD55FB" w:rsidRPr="00F915BC" w:rsidRDefault="00CD55FB" w:rsidP="00977FC3">
            <w:pPr>
              <w:rPr>
                <w:rFonts w:ascii="Arial" w:hAnsi="Arial" w:cs="Arial"/>
              </w:rPr>
            </w:pPr>
            <w:r w:rsidRPr="00F915BC">
              <w:rPr>
                <w:rFonts w:ascii="Arial" w:hAnsi="Arial" w:cs="Arial"/>
              </w:rPr>
              <w:t xml:space="preserve">Dave Seaman </w:t>
            </w:r>
          </w:p>
        </w:tc>
        <w:tc>
          <w:tcPr>
            <w:tcW w:w="2822" w:type="dxa"/>
            <w:shd w:val="clear" w:color="auto" w:fill="auto"/>
          </w:tcPr>
          <w:p w:rsidR="00CD55FB" w:rsidRPr="00F915BC" w:rsidRDefault="00F917ED" w:rsidP="00977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CD55FB" w:rsidRPr="00F915BC" w:rsidTr="00877B56">
        <w:tc>
          <w:tcPr>
            <w:tcW w:w="2878" w:type="dxa"/>
            <w:shd w:val="clear" w:color="auto" w:fill="auto"/>
          </w:tcPr>
          <w:p w:rsidR="00CD55FB" w:rsidRPr="00F915BC" w:rsidRDefault="00F917ED" w:rsidP="00404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S</w:t>
            </w:r>
            <w:r w:rsidR="00CD55FB" w:rsidRPr="00F915BC">
              <w:rPr>
                <w:rFonts w:ascii="Arial" w:hAnsi="Arial" w:cs="Arial"/>
              </w:rPr>
              <w:t xml:space="preserve">ecretary </w:t>
            </w:r>
          </w:p>
        </w:tc>
        <w:tc>
          <w:tcPr>
            <w:tcW w:w="2822" w:type="dxa"/>
            <w:shd w:val="clear" w:color="auto" w:fill="auto"/>
          </w:tcPr>
          <w:p w:rsidR="00CD55FB" w:rsidRPr="00F915BC" w:rsidRDefault="00CD55FB" w:rsidP="00977FC3">
            <w:pPr>
              <w:rPr>
                <w:rFonts w:ascii="Arial" w:hAnsi="Arial" w:cs="Arial"/>
              </w:rPr>
            </w:pPr>
            <w:r w:rsidRPr="00F915BC">
              <w:rPr>
                <w:rFonts w:ascii="Arial" w:hAnsi="Arial" w:cs="Arial"/>
              </w:rPr>
              <w:t>Judy Greenwood</w:t>
            </w:r>
          </w:p>
        </w:tc>
        <w:tc>
          <w:tcPr>
            <w:tcW w:w="2822" w:type="dxa"/>
            <w:shd w:val="clear" w:color="auto" w:fill="auto"/>
          </w:tcPr>
          <w:p w:rsidR="00CD55FB" w:rsidRPr="00F915BC" w:rsidRDefault="00F917ED" w:rsidP="00977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F917ED" w:rsidRPr="00F915BC" w:rsidTr="00877B56">
        <w:tc>
          <w:tcPr>
            <w:tcW w:w="2878" w:type="dxa"/>
            <w:shd w:val="clear" w:color="auto" w:fill="auto"/>
          </w:tcPr>
          <w:p w:rsidR="00F917ED" w:rsidRPr="00F915BC" w:rsidRDefault="00F917ED" w:rsidP="00F91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Men’s</w:t>
            </w:r>
            <w:r w:rsidRPr="00F915B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F915BC">
              <w:rPr>
                <w:rFonts w:ascii="Arial" w:hAnsi="Arial" w:cs="Arial"/>
              </w:rPr>
              <w:t>aptain</w:t>
            </w:r>
          </w:p>
        </w:tc>
        <w:tc>
          <w:tcPr>
            <w:tcW w:w="2822" w:type="dxa"/>
            <w:shd w:val="clear" w:color="auto" w:fill="auto"/>
          </w:tcPr>
          <w:p w:rsidR="00F917ED" w:rsidRPr="00F915BC" w:rsidRDefault="00F917ED" w:rsidP="00E0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 Rickard</w:t>
            </w:r>
          </w:p>
        </w:tc>
        <w:tc>
          <w:tcPr>
            <w:tcW w:w="2822" w:type="dxa"/>
            <w:shd w:val="clear" w:color="auto" w:fill="auto"/>
          </w:tcPr>
          <w:p w:rsidR="00F917ED" w:rsidRPr="00F915BC" w:rsidRDefault="00F917ED" w:rsidP="00E0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F917ED" w:rsidRPr="00F915BC" w:rsidTr="00877B56">
        <w:tc>
          <w:tcPr>
            <w:tcW w:w="2878" w:type="dxa"/>
            <w:shd w:val="clear" w:color="auto" w:fill="auto"/>
          </w:tcPr>
          <w:p w:rsidR="00F917ED" w:rsidRPr="00F915BC" w:rsidRDefault="00F917ED" w:rsidP="00395190">
            <w:pPr>
              <w:rPr>
                <w:rFonts w:ascii="Arial" w:hAnsi="Arial" w:cs="Arial"/>
              </w:rPr>
            </w:pPr>
            <w:r w:rsidRPr="00F915BC">
              <w:rPr>
                <w:rFonts w:ascii="Arial" w:hAnsi="Arial" w:cs="Arial"/>
              </w:rPr>
              <w:t>Ladies</w:t>
            </w:r>
            <w:r>
              <w:rPr>
                <w:rFonts w:ascii="Arial" w:hAnsi="Arial" w:cs="Arial"/>
              </w:rPr>
              <w:t>’</w:t>
            </w:r>
            <w:r w:rsidRPr="00F915BC">
              <w:rPr>
                <w:rFonts w:ascii="Arial" w:hAnsi="Arial" w:cs="Arial"/>
              </w:rPr>
              <w:t xml:space="preserve"> Captain</w:t>
            </w:r>
          </w:p>
        </w:tc>
        <w:tc>
          <w:tcPr>
            <w:tcW w:w="2822" w:type="dxa"/>
            <w:shd w:val="clear" w:color="auto" w:fill="auto"/>
          </w:tcPr>
          <w:p w:rsidR="00F917ED" w:rsidRPr="00F915BC" w:rsidRDefault="00F917ED" w:rsidP="00977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 Smith</w:t>
            </w:r>
          </w:p>
        </w:tc>
        <w:tc>
          <w:tcPr>
            <w:tcW w:w="2822" w:type="dxa"/>
            <w:shd w:val="clear" w:color="auto" w:fill="auto"/>
          </w:tcPr>
          <w:p w:rsidR="00F917ED" w:rsidRPr="00F915BC" w:rsidRDefault="00F917ED" w:rsidP="00977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F917ED" w:rsidRPr="00F915BC" w:rsidTr="00877B56">
        <w:tc>
          <w:tcPr>
            <w:tcW w:w="2878" w:type="dxa"/>
            <w:shd w:val="clear" w:color="auto" w:fill="auto"/>
          </w:tcPr>
          <w:p w:rsidR="00F917ED" w:rsidRPr="00F915BC" w:rsidRDefault="00F917ED" w:rsidP="00404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Officer</w:t>
            </w:r>
          </w:p>
        </w:tc>
        <w:tc>
          <w:tcPr>
            <w:tcW w:w="2822" w:type="dxa"/>
            <w:shd w:val="clear" w:color="auto" w:fill="auto"/>
          </w:tcPr>
          <w:p w:rsidR="00F917ED" w:rsidRPr="000F07B7" w:rsidRDefault="00F917ED" w:rsidP="00977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Vacant</w:t>
            </w:r>
          </w:p>
        </w:tc>
        <w:tc>
          <w:tcPr>
            <w:tcW w:w="2822" w:type="dxa"/>
            <w:shd w:val="clear" w:color="auto" w:fill="auto"/>
          </w:tcPr>
          <w:p w:rsidR="00F917ED" w:rsidRPr="000F07B7" w:rsidRDefault="00F917ED" w:rsidP="00977FC3">
            <w:pPr>
              <w:rPr>
                <w:rFonts w:ascii="Arial" w:hAnsi="Arial" w:cs="Arial"/>
              </w:rPr>
            </w:pPr>
          </w:p>
        </w:tc>
      </w:tr>
      <w:tr w:rsidR="00F917ED" w:rsidRPr="00F915BC" w:rsidTr="00877B56">
        <w:tc>
          <w:tcPr>
            <w:tcW w:w="2878" w:type="dxa"/>
            <w:shd w:val="clear" w:color="auto" w:fill="auto"/>
          </w:tcPr>
          <w:p w:rsidR="00F917ED" w:rsidRPr="00F915BC" w:rsidRDefault="00F917ED" w:rsidP="004045FD">
            <w:pPr>
              <w:rPr>
                <w:rFonts w:ascii="Arial" w:hAnsi="Arial" w:cs="Arial"/>
              </w:rPr>
            </w:pPr>
            <w:r w:rsidRPr="00F915BC">
              <w:rPr>
                <w:rFonts w:ascii="Arial" w:hAnsi="Arial" w:cs="Arial"/>
              </w:rPr>
              <w:t xml:space="preserve">General Member </w:t>
            </w:r>
          </w:p>
        </w:tc>
        <w:tc>
          <w:tcPr>
            <w:tcW w:w="2822" w:type="dxa"/>
            <w:shd w:val="clear" w:color="auto" w:fill="auto"/>
          </w:tcPr>
          <w:p w:rsidR="00F917ED" w:rsidRPr="00CD55FB" w:rsidRDefault="00F917ED" w:rsidP="00977FC3">
            <w:pPr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Sarah Chalmers</w:t>
            </w:r>
          </w:p>
        </w:tc>
        <w:tc>
          <w:tcPr>
            <w:tcW w:w="2822" w:type="dxa"/>
            <w:shd w:val="clear" w:color="auto" w:fill="auto"/>
          </w:tcPr>
          <w:p w:rsidR="00F917ED" w:rsidRPr="000F07B7" w:rsidRDefault="00F917ED" w:rsidP="00977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F917ED" w:rsidRPr="00F915BC" w:rsidTr="009114A5">
        <w:trPr>
          <w:trHeight w:val="161"/>
        </w:trPr>
        <w:tc>
          <w:tcPr>
            <w:tcW w:w="2878" w:type="dxa"/>
            <w:shd w:val="clear" w:color="auto" w:fill="auto"/>
          </w:tcPr>
          <w:p w:rsidR="00F917ED" w:rsidRPr="00F915BC" w:rsidRDefault="00F917ED" w:rsidP="004045FD">
            <w:pPr>
              <w:rPr>
                <w:rFonts w:ascii="Arial" w:hAnsi="Arial" w:cs="Arial"/>
              </w:rPr>
            </w:pPr>
            <w:r w:rsidRPr="00F915BC">
              <w:rPr>
                <w:rFonts w:ascii="Arial" w:hAnsi="Arial" w:cs="Arial"/>
              </w:rPr>
              <w:t>General Member</w:t>
            </w:r>
          </w:p>
        </w:tc>
        <w:tc>
          <w:tcPr>
            <w:tcW w:w="2822" w:type="dxa"/>
            <w:shd w:val="clear" w:color="auto" w:fill="auto"/>
          </w:tcPr>
          <w:p w:rsidR="00F917ED" w:rsidRPr="00F915BC" w:rsidRDefault="00F917ED" w:rsidP="00977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Lofthouse</w:t>
            </w:r>
          </w:p>
        </w:tc>
        <w:tc>
          <w:tcPr>
            <w:tcW w:w="2822" w:type="dxa"/>
            <w:shd w:val="clear" w:color="auto" w:fill="auto"/>
          </w:tcPr>
          <w:p w:rsidR="00F917ED" w:rsidRPr="00F915BC" w:rsidRDefault="00F917ED" w:rsidP="00721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F917ED" w:rsidRPr="00F915BC" w:rsidTr="00877B56">
        <w:tc>
          <w:tcPr>
            <w:tcW w:w="2878" w:type="dxa"/>
            <w:shd w:val="clear" w:color="auto" w:fill="auto"/>
          </w:tcPr>
          <w:p w:rsidR="00F917ED" w:rsidRPr="00F915BC" w:rsidRDefault="00F917ED" w:rsidP="004045FD">
            <w:pPr>
              <w:rPr>
                <w:rFonts w:ascii="Arial" w:hAnsi="Arial" w:cs="Arial"/>
              </w:rPr>
            </w:pPr>
            <w:r w:rsidRPr="00F915BC">
              <w:rPr>
                <w:rFonts w:ascii="Arial" w:hAnsi="Arial" w:cs="Arial"/>
              </w:rPr>
              <w:t xml:space="preserve">General Member </w:t>
            </w:r>
          </w:p>
        </w:tc>
        <w:tc>
          <w:tcPr>
            <w:tcW w:w="2822" w:type="dxa"/>
            <w:shd w:val="clear" w:color="auto" w:fill="auto"/>
          </w:tcPr>
          <w:p w:rsidR="00F917ED" w:rsidRPr="00F915BC" w:rsidRDefault="00F917ED" w:rsidP="00977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Easton</w:t>
            </w:r>
          </w:p>
        </w:tc>
        <w:tc>
          <w:tcPr>
            <w:tcW w:w="2822" w:type="dxa"/>
            <w:shd w:val="clear" w:color="auto" w:fill="auto"/>
          </w:tcPr>
          <w:p w:rsidR="00F917ED" w:rsidRPr="00F915BC" w:rsidRDefault="00F917ED" w:rsidP="00977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</w:tbl>
    <w:p w:rsidR="00EE606B" w:rsidRDefault="00EE606B" w:rsidP="00EE606B">
      <w:pPr>
        <w:ind w:left="786"/>
        <w:rPr>
          <w:rFonts w:ascii="Arial" w:hAnsi="Arial"/>
        </w:rPr>
      </w:pPr>
    </w:p>
    <w:p w:rsidR="00706856" w:rsidRDefault="00706856" w:rsidP="00EE606B">
      <w:pPr>
        <w:ind w:left="786"/>
        <w:rPr>
          <w:rFonts w:ascii="Arial" w:hAnsi="Arial"/>
        </w:rPr>
      </w:pPr>
    </w:p>
    <w:p w:rsidR="00706856" w:rsidRDefault="00706856" w:rsidP="0070685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Amendments to the constitution of the club.</w:t>
      </w:r>
    </w:p>
    <w:p w:rsidR="009F4570" w:rsidRDefault="009F4570" w:rsidP="00EE606B">
      <w:pPr>
        <w:ind w:left="786"/>
        <w:rPr>
          <w:rFonts w:ascii="Arial" w:hAnsi="Arial"/>
        </w:rPr>
      </w:pPr>
    </w:p>
    <w:p w:rsidR="006B3BC4" w:rsidRDefault="006B3BC4" w:rsidP="00877B5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Charity donation</w:t>
      </w:r>
      <w:r w:rsidR="005278BD">
        <w:rPr>
          <w:rFonts w:ascii="Arial" w:hAnsi="Arial"/>
        </w:rPr>
        <w:t xml:space="preserve">. </w:t>
      </w:r>
    </w:p>
    <w:p w:rsidR="006B3BC4" w:rsidRDefault="006B3BC4" w:rsidP="006B3BC4">
      <w:pPr>
        <w:ind w:left="786"/>
        <w:rPr>
          <w:rFonts w:ascii="Arial" w:hAnsi="Arial"/>
        </w:rPr>
      </w:pPr>
    </w:p>
    <w:p w:rsidR="00C86E9F" w:rsidRPr="00721EE2" w:rsidRDefault="004045FD" w:rsidP="00C86E9F">
      <w:pPr>
        <w:numPr>
          <w:ilvl w:val="0"/>
          <w:numId w:val="3"/>
        </w:numPr>
        <w:ind w:left="720"/>
        <w:rPr>
          <w:rFonts w:ascii="Arial" w:hAnsi="Arial"/>
        </w:rPr>
      </w:pPr>
      <w:r w:rsidRPr="00721EE2">
        <w:rPr>
          <w:rFonts w:ascii="Arial" w:hAnsi="Arial"/>
        </w:rPr>
        <w:t xml:space="preserve">Any Other Business. </w:t>
      </w:r>
    </w:p>
    <w:sectPr w:rsidR="00C86E9F" w:rsidRPr="00721E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709"/>
    <w:multiLevelType w:val="hybridMultilevel"/>
    <w:tmpl w:val="BE2C21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47106E"/>
    <w:multiLevelType w:val="hybridMultilevel"/>
    <w:tmpl w:val="EC1A1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B24E8"/>
    <w:multiLevelType w:val="hybridMultilevel"/>
    <w:tmpl w:val="8DB6F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1C6AE7"/>
    <w:multiLevelType w:val="hybridMultilevel"/>
    <w:tmpl w:val="4458574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10011"/>
    <w:multiLevelType w:val="hybridMultilevel"/>
    <w:tmpl w:val="A89E2F80"/>
    <w:lvl w:ilvl="0" w:tplc="C268BDF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>
    <w:applyBreakingRules/>
  </w:compat>
  <w:rsids>
    <w:rsidRoot w:val="000A726F"/>
    <w:rsid w:val="00002DA2"/>
    <w:rsid w:val="000A726F"/>
    <w:rsid w:val="000B3219"/>
    <w:rsid w:val="000B53D0"/>
    <w:rsid w:val="000F07B7"/>
    <w:rsid w:val="001535D7"/>
    <w:rsid w:val="002613FF"/>
    <w:rsid w:val="00274E06"/>
    <w:rsid w:val="002A793E"/>
    <w:rsid w:val="002F3C35"/>
    <w:rsid w:val="00304879"/>
    <w:rsid w:val="003454C3"/>
    <w:rsid w:val="0038383B"/>
    <w:rsid w:val="00395190"/>
    <w:rsid w:val="00395DE6"/>
    <w:rsid w:val="004045FD"/>
    <w:rsid w:val="005278BD"/>
    <w:rsid w:val="00663778"/>
    <w:rsid w:val="006768B4"/>
    <w:rsid w:val="006B3BC4"/>
    <w:rsid w:val="006E1F00"/>
    <w:rsid w:val="00706856"/>
    <w:rsid w:val="00712D7C"/>
    <w:rsid w:val="00721EE2"/>
    <w:rsid w:val="00753D1F"/>
    <w:rsid w:val="007B4705"/>
    <w:rsid w:val="00877B56"/>
    <w:rsid w:val="008B1EFB"/>
    <w:rsid w:val="009114A5"/>
    <w:rsid w:val="00977FC3"/>
    <w:rsid w:val="00990FD4"/>
    <w:rsid w:val="009946D7"/>
    <w:rsid w:val="009F4570"/>
    <w:rsid w:val="00A11996"/>
    <w:rsid w:val="00AB168B"/>
    <w:rsid w:val="00AD053B"/>
    <w:rsid w:val="00C00AFE"/>
    <w:rsid w:val="00C86E9F"/>
    <w:rsid w:val="00CD55FB"/>
    <w:rsid w:val="00D83486"/>
    <w:rsid w:val="00DD6CA6"/>
    <w:rsid w:val="00E05E79"/>
    <w:rsid w:val="00EA1227"/>
    <w:rsid w:val="00EE606B"/>
    <w:rsid w:val="00F009E2"/>
    <w:rsid w:val="00F917ED"/>
    <w:rsid w:val="00FE036B"/>
    <w:rsid w:val="00FE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..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.</dc:creator>
  <cp:lastModifiedBy>Sam</cp:lastModifiedBy>
  <cp:revision>2</cp:revision>
  <cp:lastPrinted>2014-02-04T11:11:00Z</cp:lastPrinted>
  <dcterms:created xsi:type="dcterms:W3CDTF">2016-01-16T11:25:00Z</dcterms:created>
  <dcterms:modified xsi:type="dcterms:W3CDTF">2016-01-16T11:25:00Z</dcterms:modified>
</cp:coreProperties>
</file>